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A97" w:rsidRDefault="00DF1A97" w:rsidP="00DF1A97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Приложение </w:t>
      </w:r>
      <w:r>
        <w:rPr>
          <w:szCs w:val="28"/>
        </w:rPr>
        <w:t>2</w:t>
      </w:r>
    </w:p>
    <w:p w:rsidR="00DF1A97" w:rsidRDefault="00DF1A97" w:rsidP="00C81E8D">
      <w:pPr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</w:t>
      </w:r>
      <w:r w:rsidR="0099230F">
        <w:rPr>
          <w:rFonts w:cs="Times New Roman"/>
          <w:szCs w:val="28"/>
        </w:rPr>
        <w:t xml:space="preserve">                      </w:t>
      </w:r>
      <w:r w:rsidR="00C81E8D">
        <w:rPr>
          <w:rFonts w:cs="Times New Roman"/>
          <w:szCs w:val="28"/>
        </w:rPr>
        <w:t xml:space="preserve">     </w:t>
      </w:r>
      <w:r>
        <w:rPr>
          <w:rFonts w:cs="Times New Roman"/>
          <w:szCs w:val="28"/>
        </w:rPr>
        <w:t xml:space="preserve">к приказу Федеральной службы по тарифам                                                                                                                                                                             </w:t>
      </w:r>
    </w:p>
    <w:p w:rsidR="00DF1A97" w:rsidRDefault="0099230F" w:rsidP="00C81E8D">
      <w:pPr>
        <w:tabs>
          <w:tab w:val="left" w:pos="6580"/>
          <w:tab w:val="left" w:pos="9260"/>
          <w:tab w:val="right" w:pos="10999"/>
          <w:tab w:val="right" w:pos="11612"/>
        </w:tabs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</w:t>
      </w:r>
      <w:r w:rsidR="00DF1A97">
        <w:rPr>
          <w:rFonts w:cs="Times New Roman"/>
          <w:szCs w:val="28"/>
        </w:rPr>
        <w:t xml:space="preserve">от  «24» октября 2014г. № 1831-э                                                                                                                                                                                                        </w:t>
      </w:r>
    </w:p>
    <w:p w:rsidR="00DF1A97" w:rsidRDefault="00DF1A97" w:rsidP="00DF1A97">
      <w:pPr>
        <w:tabs>
          <w:tab w:val="left" w:pos="9260"/>
          <w:tab w:val="right" w:pos="11612"/>
        </w:tabs>
        <w:jc w:val="right"/>
        <w:rPr>
          <w:sz w:val="24"/>
          <w:szCs w:val="24"/>
        </w:rPr>
      </w:pPr>
    </w:p>
    <w:p w:rsidR="00DF1A97" w:rsidRDefault="00DF1A97" w:rsidP="00DF1A97">
      <w:pPr>
        <w:tabs>
          <w:tab w:val="left" w:pos="9260"/>
          <w:tab w:val="right" w:pos="11612"/>
        </w:tabs>
        <w:jc w:val="right"/>
        <w:rPr>
          <w:sz w:val="24"/>
          <w:szCs w:val="24"/>
        </w:rPr>
      </w:pPr>
    </w:p>
    <w:p w:rsidR="00DF1A97" w:rsidRDefault="00DF1A97" w:rsidP="00DF1A97">
      <w:pPr>
        <w:jc w:val="right"/>
      </w:pPr>
    </w:p>
    <w:p w:rsidR="00DF1A97" w:rsidRDefault="00DF1A97" w:rsidP="00C81E8D">
      <w:pPr>
        <w:tabs>
          <w:tab w:val="left" w:pos="6292"/>
        </w:tabs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Форма раскрытия информации о структуре и объемах затрат</w:t>
      </w:r>
    </w:p>
    <w:p w:rsidR="00DF1A97" w:rsidRDefault="00DF1A97" w:rsidP="00C81E8D">
      <w:pPr>
        <w:tabs>
          <w:tab w:val="left" w:pos="6292"/>
        </w:tabs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оказание услуг по передаче электрической энергии </w:t>
      </w:r>
      <w:proofErr w:type="gramStart"/>
      <w:r>
        <w:rPr>
          <w:rFonts w:cs="Times New Roman"/>
          <w:b/>
          <w:szCs w:val="28"/>
        </w:rPr>
        <w:t>сетевыми</w:t>
      </w:r>
      <w:proofErr w:type="gramEnd"/>
    </w:p>
    <w:p w:rsidR="00DF1A97" w:rsidRDefault="00DF1A97" w:rsidP="00C81E8D">
      <w:pPr>
        <w:tabs>
          <w:tab w:val="left" w:pos="6292"/>
        </w:tabs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организациями, регулирование деятельности которых</w:t>
      </w:r>
    </w:p>
    <w:p w:rsidR="00DF1A97" w:rsidRDefault="00DF1A97" w:rsidP="00C81E8D">
      <w:pPr>
        <w:tabs>
          <w:tab w:val="left" w:pos="6292"/>
        </w:tabs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осуществляется методом </w:t>
      </w:r>
      <w:r>
        <w:rPr>
          <w:b/>
          <w:szCs w:val="28"/>
        </w:rPr>
        <w:t>долгосрочной индексации необходимой валовой выручки</w:t>
      </w:r>
    </w:p>
    <w:p w:rsidR="00C81E8D" w:rsidRDefault="00C81E8D" w:rsidP="00C81E8D">
      <w:pPr>
        <w:tabs>
          <w:tab w:val="left" w:pos="12855"/>
        </w:tabs>
        <w:ind w:firstLine="0"/>
        <w:jc w:val="left"/>
        <w:rPr>
          <w:rFonts w:cs="Times New Roman"/>
          <w:szCs w:val="28"/>
        </w:rPr>
      </w:pPr>
    </w:p>
    <w:p w:rsidR="00DF1A97" w:rsidRDefault="00A26B32" w:rsidP="00C81E8D">
      <w:pPr>
        <w:tabs>
          <w:tab w:val="left" w:pos="12855"/>
        </w:tabs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Наименование организации:</w:t>
      </w:r>
      <w:r w:rsidR="00C81E8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МУП г. </w:t>
      </w:r>
      <w:proofErr w:type="spellStart"/>
      <w:r>
        <w:rPr>
          <w:rFonts w:cs="Times New Roman"/>
          <w:szCs w:val="28"/>
        </w:rPr>
        <w:t>Будё</w:t>
      </w:r>
      <w:r w:rsidR="00C81E8D">
        <w:rPr>
          <w:rFonts w:cs="Times New Roman"/>
          <w:szCs w:val="28"/>
        </w:rPr>
        <w:t>нновска</w:t>
      </w:r>
      <w:proofErr w:type="gramStart"/>
      <w:r w:rsidR="00C81E8D">
        <w:rPr>
          <w:rFonts w:cs="Times New Roman"/>
          <w:szCs w:val="28"/>
        </w:rPr>
        <w:t>«Э</w:t>
      </w:r>
      <w:proofErr w:type="gramEnd"/>
      <w:r w:rsidR="00C81E8D">
        <w:rPr>
          <w:rFonts w:cs="Times New Roman"/>
          <w:szCs w:val="28"/>
        </w:rPr>
        <w:t>лектросетевая</w:t>
      </w:r>
      <w:proofErr w:type="spellEnd"/>
      <w:r w:rsidR="00C81E8D">
        <w:rPr>
          <w:rFonts w:cs="Times New Roman"/>
          <w:szCs w:val="28"/>
        </w:rPr>
        <w:t xml:space="preserve"> компания</w:t>
      </w:r>
      <w:r w:rsidR="00670875">
        <w:rPr>
          <w:rFonts w:cs="Times New Roman"/>
          <w:szCs w:val="28"/>
        </w:rPr>
        <w:t>»</w:t>
      </w:r>
    </w:p>
    <w:p w:rsidR="00DF1A97" w:rsidRDefault="00DF1A97" w:rsidP="00C81E8D">
      <w:pPr>
        <w:tabs>
          <w:tab w:val="left" w:pos="12855"/>
        </w:tabs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ИНН:______</w:t>
      </w:r>
      <w:r w:rsidR="00A26B32">
        <w:rPr>
          <w:rFonts w:cs="Times New Roman"/>
          <w:szCs w:val="28"/>
        </w:rPr>
        <w:t>2624033120____</w:t>
      </w:r>
      <w:r>
        <w:rPr>
          <w:rFonts w:cs="Times New Roman"/>
          <w:szCs w:val="28"/>
        </w:rPr>
        <w:t>____________________</w:t>
      </w:r>
    </w:p>
    <w:p w:rsidR="00DF1A97" w:rsidRDefault="00A26B32" w:rsidP="00C81E8D">
      <w:pPr>
        <w:tabs>
          <w:tab w:val="left" w:pos="12855"/>
        </w:tabs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КПП:______</w:t>
      </w:r>
      <w:r w:rsidR="000F1AE9">
        <w:rPr>
          <w:rFonts w:cs="Times New Roman"/>
          <w:szCs w:val="28"/>
        </w:rPr>
        <w:t>262401001_</w:t>
      </w:r>
      <w:r w:rsidR="00DF1A97">
        <w:rPr>
          <w:rFonts w:cs="Times New Roman"/>
          <w:szCs w:val="28"/>
        </w:rPr>
        <w:t>________________________</w:t>
      </w:r>
    </w:p>
    <w:p w:rsidR="00DF1A97" w:rsidRDefault="00DF1A97" w:rsidP="00C81E8D">
      <w:pPr>
        <w:tabs>
          <w:tab w:val="left" w:pos="12855"/>
        </w:tabs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Долгосрочный период регулирования:_______ - ________ гг.</w:t>
      </w:r>
    </w:p>
    <w:p w:rsidR="00DF1A97" w:rsidRDefault="00DF1A97" w:rsidP="00DF1A97">
      <w:pPr>
        <w:jc w:val="center"/>
      </w:pPr>
    </w:p>
    <w:p w:rsidR="00DF1A97" w:rsidRDefault="00DF1A97" w:rsidP="00DF1A97"/>
    <w:tbl>
      <w:tblPr>
        <w:tblW w:w="4897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821"/>
        <w:gridCol w:w="713"/>
        <w:gridCol w:w="3287"/>
        <w:gridCol w:w="889"/>
        <w:gridCol w:w="1225"/>
        <w:gridCol w:w="1226"/>
        <w:gridCol w:w="1630"/>
      </w:tblGrid>
      <w:tr w:rsidR="00CE1759" w:rsidTr="00C360FD">
        <w:trPr>
          <w:trHeight w:val="30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sz w:val="22"/>
                <w:lang w:eastAsia="ru-RU"/>
              </w:rPr>
              <w:t>/п</w:t>
            </w:r>
          </w:p>
        </w:tc>
        <w:tc>
          <w:tcPr>
            <w:tcW w:w="4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Показатель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Ед. изм.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Год</w:t>
            </w:r>
            <w:r w:rsidR="00B2590D">
              <w:rPr>
                <w:rFonts w:eastAsia="Times New Roman" w:cs="Times New Roman"/>
                <w:sz w:val="22"/>
                <w:lang w:eastAsia="ru-RU"/>
              </w:rPr>
              <w:t xml:space="preserve"> 2016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Примечания</w:t>
            </w:r>
          </w:p>
        </w:tc>
      </w:tr>
      <w:tr w:rsidR="00A26B32" w:rsidTr="00C360FD">
        <w:trPr>
          <w:trHeight w:val="30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A97" w:rsidRDefault="00DF1A97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4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A97" w:rsidRDefault="00DF1A97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B2590D" w:rsidP="005C7E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план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A97" w:rsidRDefault="00B2590D" w:rsidP="005C7E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факт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46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I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Структура затрат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4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Необходимая валовая выручка на содержание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B2590D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217104,17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F2297B" w:rsidP="005401D2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212062,95</w:t>
            </w:r>
            <w:bookmarkStart w:id="0" w:name="_GoBack"/>
            <w:bookmarkEnd w:id="0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C360FD" w:rsidP="00AC5B11">
            <w:pPr>
              <w:ind w:left="-250"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</w:t>
            </w:r>
            <w:r w:rsidR="00DF1A97">
              <w:rPr>
                <w:rFonts w:eastAsia="Times New Roman" w:cs="Times New Roman"/>
                <w:sz w:val="22"/>
                <w:lang w:eastAsia="ru-RU"/>
              </w:rPr>
              <w:t>одконтрольные расходы, 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AC5B11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48828,17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AC5B11" w:rsidP="005401D2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48260,77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51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Материальные расходы, 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AC5B11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10515,96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AC5B11" w:rsidP="005401D2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8989,64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1.1.1.1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 на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сырье, материалы, запасные части, инструмент, топливо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CE1759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7730,86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5C7EF5" w:rsidP="005401D2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7523,12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1.1.1.2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 ремонт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120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1.1.1.3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на </w:t>
            </w:r>
            <w:r>
              <w:rPr>
                <w:rFonts w:eastAsia="Times New Roman" w:cs="Times New Roman"/>
                <w:sz w:val="22"/>
                <w:lang w:eastAsia="ru-RU"/>
              </w:rPr>
              <w:t>работы и услуги производственного характера (в том числе услуги сторонних организаций по содержанию сетей и распределительных устройств)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775ABE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2785,1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5C7E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1466,53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1.1.1.3.1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 на ремонт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Фонд оплаты труда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775ABE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30968,38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5C7E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30338,02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1.1.2.1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 на ремонт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Прочие подконтрольные расходы (с расшифровкой)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5401D2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7343,83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5401D2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8273,11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670875">
        <w:trPr>
          <w:trHeight w:val="111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1.1.3.1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прибыль на социальное развитие (включая социальные выплаты)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2580,7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4479,3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AB1D94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Произведены выплаты </w:t>
            </w:r>
            <w:proofErr w:type="gramStart"/>
            <w:r>
              <w:rPr>
                <w:rFonts w:eastAsia="Times New Roman" w:cs="Times New Roman"/>
                <w:sz w:val="22"/>
                <w:lang w:eastAsia="ru-RU"/>
              </w:rPr>
              <w:t>согласно</w:t>
            </w:r>
            <w:proofErr w:type="gramEnd"/>
            <w:r>
              <w:rPr>
                <w:rFonts w:eastAsia="Times New Roman" w:cs="Times New Roman"/>
                <w:sz w:val="22"/>
                <w:lang w:eastAsia="ru-RU"/>
              </w:rPr>
              <w:t xml:space="preserve"> коллективного договора</w:t>
            </w: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1.1.3.2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транспортные услуги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4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1.1.3.3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B1D94">
            <w:pPr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прочие расходы (с расшифровкой)****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4763,13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3793,81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97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Расходы на обслуживание операционных заемных сре</w:t>
            </w:r>
            <w:proofErr w:type="gramStart"/>
            <w:r>
              <w:rPr>
                <w:rFonts w:eastAsia="Times New Roman" w:cs="Times New Roman"/>
                <w:sz w:val="22"/>
                <w:lang w:eastAsia="ru-RU"/>
              </w:rPr>
              <w:t>дств в с</w:t>
            </w:r>
            <w:proofErr w:type="gramEnd"/>
            <w:r>
              <w:rPr>
                <w:rFonts w:eastAsia="Times New Roman" w:cs="Times New Roman"/>
                <w:sz w:val="22"/>
                <w:lang w:eastAsia="ru-RU"/>
              </w:rPr>
              <w:t>оставе подконтрольных расходов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1.1.5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Расходы из прибыли в составе подконтрольных расходов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Неподконтрольные расходы, включенные в НВВ, 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775ABE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34662,95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775ABE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35954,19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Оплата услуг ОАО «ФСК ЕЭС»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21533,38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14914,63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/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jc w:val="center"/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Плата за аренду имущества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5401D2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230,09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отчисления на социальные нужды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5401D2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9414,39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5401D2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9343,55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83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расходы на возврат и обслуживание долгосрочных заемных средств, направляемых на финансирование капитальных вложений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амортизация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14220,34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18621,64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AB1D94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Увеличение за счёт принятия на баланс бесхозных сетей</w:t>
            </w: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прибыль на капитальные вложения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4271,20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3673,73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налог на прибыль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9C2BE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1712,97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C2BE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1596</w:t>
            </w:r>
            <w:r w:rsidR="00AB1D94">
              <w:rPr>
                <w:rFonts w:eastAsia="Times New Roman" w:cs="Times New Roman"/>
                <w:sz w:val="22"/>
                <w:lang w:eastAsia="ru-RU"/>
              </w:rPr>
              <w:t>.00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3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прочие налоги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9C2BE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2494,24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C2BE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2490,84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Расходы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AB1D9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1416,54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1.2.10.1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/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Справочно</w:t>
            </w:r>
            <w:proofErr w:type="spellEnd"/>
            <w:r>
              <w:rPr>
                <w:rFonts w:cs="Times New Roman"/>
                <w:sz w:val="22"/>
              </w:rPr>
              <w:t xml:space="preserve">: </w:t>
            </w:r>
            <w:r>
              <w:rPr>
                <w:sz w:val="22"/>
              </w:rPr>
              <w:t>«Количество льготных технологических присоединений»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jc w:val="center"/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172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1.2.11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Средства, подлежащие дополнительному учету по результатам вступивших в законную силу решений суда, решений ФСТ России, принятых по итогам рассмотрения разногласий или досудебного урегулирования споров, решения ФСТ России об отмене решения регулирующего органа, принятого им с превышением полномочий (предписания)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3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1.2.12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прочие неподконтрольные расходы (с расшифровкой)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9C2BE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15353,61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C2BE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18621,64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8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недополученный по независящим причинам доход</w:t>
            </w:r>
            <w:proofErr w:type="gramStart"/>
            <w:r>
              <w:rPr>
                <w:rFonts w:eastAsia="Times New Roman" w:cs="Times New Roman"/>
                <w:sz w:val="22"/>
                <w:lang w:eastAsia="ru-RU"/>
              </w:rPr>
              <w:t xml:space="preserve"> (+)/</w:t>
            </w:r>
            <w:proofErr w:type="gramEnd"/>
            <w:r>
              <w:rPr>
                <w:rFonts w:eastAsia="Times New Roman" w:cs="Times New Roman"/>
                <w:sz w:val="22"/>
                <w:lang w:eastAsia="ru-RU"/>
              </w:rPr>
              <w:t>избыток средств, полученный в предыдущем периоде регулирования (-)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7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II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Справочно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 xml:space="preserve">: расходы на ремонт, всего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>(пункт 1.1.1.2 + пункт 1.1.2.1 + пункт 1.1.3.1)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III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9C2BE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50138,7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C2BE4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67333,20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C2BE4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Превышение фактических потерь над </w:t>
            </w:r>
            <w:proofErr w:type="gramStart"/>
            <w:r>
              <w:rPr>
                <w:rFonts w:eastAsia="Times New Roman" w:cs="Times New Roman"/>
                <w:sz w:val="22"/>
                <w:lang w:eastAsia="ru-RU"/>
              </w:rPr>
              <w:t>нормативными</w:t>
            </w:r>
            <w:proofErr w:type="gramEnd"/>
            <w:r>
              <w:rPr>
                <w:rFonts w:eastAsia="Times New Roman" w:cs="Times New Roman"/>
                <w:sz w:val="22"/>
                <w:lang w:eastAsia="ru-RU"/>
              </w:rPr>
              <w:t>, учтёнными в тарифе</w:t>
            </w:r>
          </w:p>
        </w:tc>
      </w:tr>
      <w:tr w:rsidR="00A26B32" w:rsidTr="00C360FD">
        <w:trPr>
          <w:trHeight w:val="49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/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Справочно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>:</w:t>
            </w:r>
          </w:p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Объем технологических потерь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МВт·</w:t>
            </w:r>
            <w:proofErr w:type="gramStart"/>
            <w:r>
              <w:rPr>
                <w:rFonts w:cs="Times New Roman"/>
                <w:sz w:val="24"/>
                <w:szCs w:val="24"/>
              </w:rPr>
              <w:t>ч</w:t>
            </w:r>
            <w:proofErr w:type="spellEnd"/>
            <w:proofErr w:type="gramEnd"/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Pr="00191C67" w:rsidRDefault="00853956" w:rsidP="00191C67">
            <w:pPr>
              <w:ind w:firstLine="0"/>
              <w:rPr>
                <w:sz w:val="24"/>
                <w:szCs w:val="24"/>
              </w:rPr>
            </w:pPr>
            <w:r w:rsidRPr="00191C67">
              <w:rPr>
                <w:sz w:val="24"/>
                <w:szCs w:val="24"/>
              </w:rPr>
              <w:t>19,734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853956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25,476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9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1.2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/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Справочно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>:</w:t>
            </w:r>
          </w:p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Цена покупки электрической энергии сетевой организацией в целях компенсации технологического расхода электрической энергии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Pr="00191C67" w:rsidRDefault="00853956" w:rsidP="00191C67">
            <w:pPr>
              <w:ind w:firstLine="0"/>
              <w:rPr>
                <w:sz w:val="24"/>
                <w:szCs w:val="24"/>
              </w:rPr>
            </w:pPr>
            <w:r w:rsidRPr="00191C67">
              <w:rPr>
                <w:sz w:val="24"/>
                <w:szCs w:val="24"/>
              </w:rPr>
              <w:t>2540,73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853956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2642,976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119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IV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Натуральные (количественные) показатели, используемые при определении структуры и объемов затрат на оказание услуг по передаче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>электрической энергии сетевыми организациями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общее количество точек подключения на конец года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149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5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Трансформаторная мощность подстанций, 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МВа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60,09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5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2.n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трансформаторная мощность подстанций на i уровне напряжения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МВа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60,09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8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Количество условных единиц по линиям электропередач, 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1016,985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1017,051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8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3.n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количество условных единиц по линиям электропередач на i уровне напряжения</w:t>
            </w:r>
            <w:r w:rsidR="009174F5">
              <w:rPr>
                <w:rFonts w:eastAsia="Times New Roman" w:cs="Times New Roman"/>
                <w:sz w:val="22"/>
                <w:lang w:eastAsia="ru-RU"/>
              </w:rPr>
              <w:t xml:space="preserve"> СН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394,691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394,757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9174F5" w:rsidTr="00C360FD">
        <w:trPr>
          <w:trHeight w:val="8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74F5" w:rsidRDefault="009174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74F5" w:rsidRDefault="009174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74F5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количество условных единиц по линиям электропередач на i уровне напряжения НН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74F5" w:rsidRDefault="009174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74F5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622,294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4F5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622,294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4F5" w:rsidRDefault="009174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8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Количество условных единиц по подстанциям, 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337,6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337,6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8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4.n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количество условных единиц по подстанциям на i уровне напряжения</w:t>
            </w:r>
            <w:r w:rsidR="009174F5">
              <w:rPr>
                <w:rFonts w:eastAsia="Times New Roman" w:cs="Times New Roman"/>
                <w:sz w:val="22"/>
                <w:lang w:eastAsia="ru-RU"/>
              </w:rPr>
              <w:t xml:space="preserve"> СН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у.е.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337,6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337,6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5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Длина линий электропередач, 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км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543,4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5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5.n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длина линий электропередач на i уровне напряжения</w:t>
            </w:r>
            <w:r w:rsidR="009174F5">
              <w:rPr>
                <w:rFonts w:eastAsia="Times New Roman" w:cs="Times New Roman"/>
                <w:sz w:val="22"/>
                <w:lang w:eastAsia="ru-RU"/>
              </w:rPr>
              <w:t xml:space="preserve"> СН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км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229,4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9174F5" w:rsidTr="00C360FD">
        <w:trPr>
          <w:trHeight w:val="5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74F5" w:rsidRDefault="009174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174F5" w:rsidRDefault="009174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74F5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длина линий электропередач на i уровне напряжения НН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74F5" w:rsidRDefault="009174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км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74F5" w:rsidRDefault="009174F5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4F5" w:rsidRDefault="009174F5" w:rsidP="009174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314,00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74F5" w:rsidRDefault="009174F5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3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Доля кабельных линий электропередач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%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E26AB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53,9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7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Ввод в эксплуатацию новых объектов электросетевого комплекса на конец года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9E26AB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4335,00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63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7.1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в том числе за счет платы за технологическое присоединение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тыс. руб.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 w:rsidP="00AC5B11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A26B32" w:rsidTr="00C360FD">
        <w:trPr>
          <w:trHeight w:val="88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3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F1A97" w:rsidRDefault="00DF1A97" w:rsidP="009E26AB">
            <w:pPr>
              <w:ind w:firstLine="0"/>
              <w:jc w:val="center"/>
            </w:pPr>
            <w:r>
              <w:rPr>
                <w:rFonts w:eastAsia="Times New Roman" w:cs="Times New Roman"/>
                <w:sz w:val="22"/>
                <w:lang w:eastAsia="ru-RU"/>
              </w:rPr>
              <w:t>норматив технологического расхода (потерь) электрической энергии, установленный Минэнерго России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%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A97" w:rsidRDefault="00191C6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16,04</w:t>
            </w:r>
            <w:r w:rsidR="00DF1A97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A97" w:rsidRDefault="00DF1A97">
            <w:pPr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</w:tbl>
    <w:p w:rsidR="00DF1A97" w:rsidRDefault="00DF1A97" w:rsidP="00DF1A97">
      <w:pPr>
        <w:ind w:left="142" w:right="272" w:firstLine="425"/>
        <w:rPr>
          <w:rFonts w:cs="Times New Roman"/>
          <w:sz w:val="10"/>
          <w:szCs w:val="10"/>
        </w:rPr>
      </w:pPr>
    </w:p>
    <w:p w:rsidR="00DF1A97" w:rsidRDefault="00DF1A97" w:rsidP="00DF1A97">
      <w:pPr>
        <w:ind w:firstLine="0"/>
        <w:rPr>
          <w:rFonts w:cs="Times New Roman"/>
          <w:sz w:val="22"/>
        </w:rPr>
      </w:pPr>
    </w:p>
    <w:p w:rsidR="007532A5" w:rsidRDefault="007532A5"/>
    <w:sectPr w:rsidR="007532A5" w:rsidSect="00C81E8D">
      <w:pgSz w:w="11906" w:h="16838"/>
      <w:pgMar w:top="1134" w:right="424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B7"/>
    <w:rsid w:val="00042D68"/>
    <w:rsid w:val="000C6686"/>
    <w:rsid w:val="000F1AE9"/>
    <w:rsid w:val="00191C67"/>
    <w:rsid w:val="001E41B7"/>
    <w:rsid w:val="00521376"/>
    <w:rsid w:val="005401D2"/>
    <w:rsid w:val="005C7EF5"/>
    <w:rsid w:val="00670875"/>
    <w:rsid w:val="0073495F"/>
    <w:rsid w:val="007532A5"/>
    <w:rsid w:val="00775ABE"/>
    <w:rsid w:val="00853956"/>
    <w:rsid w:val="009174F5"/>
    <w:rsid w:val="00950F22"/>
    <w:rsid w:val="00981F4F"/>
    <w:rsid w:val="0099230F"/>
    <w:rsid w:val="009C2BE4"/>
    <w:rsid w:val="009E26AB"/>
    <w:rsid w:val="00A26B32"/>
    <w:rsid w:val="00AB1D94"/>
    <w:rsid w:val="00AC5B11"/>
    <w:rsid w:val="00B2590D"/>
    <w:rsid w:val="00B865D9"/>
    <w:rsid w:val="00BB0176"/>
    <w:rsid w:val="00C360FD"/>
    <w:rsid w:val="00C81E8D"/>
    <w:rsid w:val="00CE1759"/>
    <w:rsid w:val="00DF1A97"/>
    <w:rsid w:val="00F2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A97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A97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3F3F9-EA18-450B-9365-6FD30DDF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Туманова</dc:creator>
  <cp:lastModifiedBy>Надежда Туманова</cp:lastModifiedBy>
  <cp:revision>4</cp:revision>
  <cp:lastPrinted>2017-04-04T10:12:00Z</cp:lastPrinted>
  <dcterms:created xsi:type="dcterms:W3CDTF">2017-05-31T04:31:00Z</dcterms:created>
  <dcterms:modified xsi:type="dcterms:W3CDTF">2017-05-31T04:39:00Z</dcterms:modified>
</cp:coreProperties>
</file>